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FC" w:rsidRPr="004C6240" w:rsidRDefault="00555905" w:rsidP="00555905">
      <w:pPr>
        <w:jc w:val="center"/>
        <w:rPr>
          <w:rFonts w:asciiTheme="majorHAnsi" w:eastAsiaTheme="majorHAnsi" w:hAnsiTheme="majorHAnsi"/>
          <w:b/>
          <w:bCs/>
          <w:sz w:val="24"/>
        </w:rPr>
      </w:pPr>
      <w:r>
        <w:rPr>
          <w:rFonts w:asciiTheme="majorHAnsi" w:eastAsiaTheme="majorHAnsi" w:hAnsiTheme="majorHAnsi" w:hint="eastAsia"/>
          <w:noProof/>
          <w:lang w:val="ja-JP"/>
        </w:rPr>
        <w:drawing>
          <wp:anchor distT="0" distB="0" distL="114300" distR="114300" simplePos="0" relativeHeight="251661312" behindDoc="1" locked="0" layoutInCell="1" allowOverlap="1">
            <wp:simplePos x="0" y="0"/>
            <wp:positionH relativeFrom="column">
              <wp:posOffset>3200849</wp:posOffset>
            </wp:positionH>
            <wp:positionV relativeFrom="paragraph">
              <wp:posOffset>-981075</wp:posOffset>
            </wp:positionV>
            <wp:extent cx="2202180" cy="801765"/>
            <wp:effectExtent l="0" t="0" r="7620" b="0"/>
            <wp:wrapNone/>
            <wp:docPr id="10" name="図 10"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ロゴ決定（カラーの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180" cy="801765"/>
                    </a:xfrm>
                    <a:prstGeom prst="rect">
                      <a:avLst/>
                    </a:prstGeom>
                  </pic:spPr>
                </pic:pic>
              </a:graphicData>
            </a:graphic>
            <wp14:sizeRelH relativeFrom="margin">
              <wp14:pctWidth>0</wp14:pctWidth>
            </wp14:sizeRelH>
            <wp14:sizeRelV relativeFrom="margin">
              <wp14:pctHeight>0</wp14:pctHeight>
            </wp14:sizeRelV>
          </wp:anchor>
        </w:drawing>
      </w:r>
      <w:r w:rsidR="004C6240" w:rsidRPr="004C6240">
        <w:rPr>
          <w:rFonts w:asciiTheme="majorHAnsi" w:eastAsiaTheme="majorHAnsi" w:hAnsiTheme="majorHAnsi" w:hint="eastAsia"/>
          <w:b/>
          <w:bCs/>
          <w:sz w:val="24"/>
        </w:rPr>
        <w:t>◇201</w:t>
      </w:r>
      <w:r w:rsidR="00965221">
        <w:rPr>
          <w:rFonts w:asciiTheme="majorHAnsi" w:eastAsiaTheme="majorHAnsi" w:hAnsiTheme="majorHAnsi"/>
          <w:b/>
          <w:bCs/>
          <w:sz w:val="24"/>
        </w:rPr>
        <w:t>8</w:t>
      </w:r>
      <w:r w:rsidR="002D62FC" w:rsidRPr="004C6240">
        <w:rPr>
          <w:rFonts w:asciiTheme="majorHAnsi" w:eastAsiaTheme="majorHAnsi" w:hAnsiTheme="majorHAnsi" w:hint="eastAsia"/>
          <w:b/>
          <w:bCs/>
          <w:sz w:val="24"/>
        </w:rPr>
        <w:t>年度 トレーナー検定試験の概要</w:t>
      </w:r>
      <w:r w:rsidR="004C6240" w:rsidRPr="004C6240">
        <w:rPr>
          <w:rFonts w:asciiTheme="majorHAnsi" w:eastAsiaTheme="majorHAnsi" w:hAnsiTheme="majorHAnsi" w:hint="eastAsia"/>
          <w:b/>
          <w:bCs/>
          <w:sz w:val="24"/>
        </w:rPr>
        <w:t>◇</w:t>
      </w:r>
    </w:p>
    <w:p w:rsidR="002D62FC" w:rsidRPr="00B21418" w:rsidRDefault="002D62FC" w:rsidP="002D62FC">
      <w:pPr>
        <w:rPr>
          <w:rFonts w:asciiTheme="majorHAnsi" w:eastAsiaTheme="majorHAnsi" w:hAnsiTheme="majorHAnsi"/>
        </w:rPr>
      </w:pPr>
      <w:r w:rsidRPr="00B21418">
        <w:rPr>
          <w:rFonts w:asciiTheme="majorHAnsi" w:eastAsiaTheme="majorHAnsi" w:hAnsiTheme="majorHAnsi" w:hint="eastAsia"/>
        </w:rPr>
        <w:t xml:space="preserve">　J</w:t>
      </w:r>
      <w:r w:rsidRPr="006F03ED">
        <w:rPr>
          <w:rFonts w:asciiTheme="majorHAnsi" w:eastAsiaTheme="majorHAnsi" w:hAnsiTheme="majorHAnsi" w:hint="eastAsia"/>
          <w:color w:val="000000" w:themeColor="text1"/>
        </w:rPr>
        <w:t>-SHINE では、小</w:t>
      </w:r>
      <w:r w:rsidRPr="00B21418">
        <w:rPr>
          <w:rFonts w:asciiTheme="majorHAnsi" w:eastAsiaTheme="majorHAnsi" w:hAnsiTheme="majorHAnsi" w:hint="eastAsia"/>
        </w:rPr>
        <w:t>学校英語指導者育成トレーナー(</w:t>
      </w:r>
      <w:r w:rsidR="00D45360">
        <w:rPr>
          <w:rFonts w:asciiTheme="majorHAnsi" w:eastAsiaTheme="majorHAnsi" w:hAnsiTheme="majorHAnsi" w:hint="eastAsia"/>
        </w:rPr>
        <w:t>以下、</w:t>
      </w:r>
      <w:r w:rsidRPr="00B21418">
        <w:rPr>
          <w:rFonts w:asciiTheme="majorHAnsi" w:eastAsiaTheme="majorHAnsi" w:hAnsiTheme="majorHAnsi" w:hint="eastAsia"/>
        </w:rPr>
        <w:t>J-SHINEトレーナー)資格取得のための検定試験を年に</w:t>
      </w:r>
      <w:r w:rsidR="00D45360">
        <w:rPr>
          <w:rFonts w:asciiTheme="majorHAnsi" w:eastAsiaTheme="majorHAnsi" w:hAnsiTheme="majorHAnsi" w:hint="eastAsia"/>
        </w:rPr>
        <w:t>1</w:t>
      </w:r>
      <w:r w:rsidRPr="00B21418">
        <w:rPr>
          <w:rFonts w:asciiTheme="majorHAnsi" w:eastAsiaTheme="majorHAnsi" w:hAnsiTheme="majorHAnsi" w:hint="eastAsia"/>
        </w:rPr>
        <w:t>回実施しています。</w:t>
      </w:r>
      <w:r w:rsidRPr="00B21418">
        <w:rPr>
          <w:rFonts w:asciiTheme="majorHAnsi" w:eastAsiaTheme="majorHAnsi" w:hAnsiTheme="majorHAnsi" w:hint="eastAsia"/>
        </w:rPr>
        <w:br/>
        <w:t xml:space="preserve">　</w:t>
      </w:r>
      <w:r w:rsidR="00277BAB" w:rsidRPr="00277BAB">
        <w:rPr>
          <w:rFonts w:asciiTheme="majorHAnsi" w:eastAsiaTheme="majorHAnsi" w:hAnsiTheme="majorHAnsi" w:hint="eastAsia"/>
        </w:rPr>
        <w:t>試験は、筆記試験と実技試験で構成されています。それぞれ独立した試験で、同時期に受験することも、時期を分けて受験することも可能です。一方に合格すれば、その権利は</w:t>
      </w:r>
      <w:r w:rsidR="00277BAB" w:rsidRPr="00277BAB">
        <w:rPr>
          <w:rFonts w:asciiTheme="majorHAnsi" w:eastAsiaTheme="majorHAnsi" w:hAnsiTheme="majorHAnsi"/>
        </w:rPr>
        <w:t>3年間有効です。いずれか一方に合格してから3年以内にもう一方の試験にも合格すればトレーナー資格を取得できます 。資格の有効期間は4年間です。</w:t>
      </w:r>
    </w:p>
    <w:p w:rsidR="0024652D" w:rsidRDefault="0024652D" w:rsidP="002D62FC">
      <w:pPr>
        <w:rPr>
          <w:rFonts w:asciiTheme="majorHAnsi" w:eastAsiaTheme="majorHAnsi" w:hAnsiTheme="majorHAnsi"/>
        </w:rPr>
      </w:pPr>
      <w:r>
        <w:rPr>
          <w:rFonts w:asciiTheme="majorHAnsi" w:eastAsiaTheme="majorHAnsi" w:hAnsiTheme="majorHAnsi" w:hint="eastAsia"/>
        </w:rPr>
        <w:t>例）</w:t>
      </w:r>
    </w:p>
    <w:p w:rsidR="0024652D" w:rsidRDefault="00277BAB" w:rsidP="002D62FC">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63360" behindDoc="0" locked="0" layoutInCell="1" allowOverlap="1">
                <wp:simplePos x="0" y="0"/>
                <wp:positionH relativeFrom="column">
                  <wp:posOffset>2249805</wp:posOffset>
                </wp:positionH>
                <wp:positionV relativeFrom="paragraph">
                  <wp:posOffset>530225</wp:posOffset>
                </wp:positionV>
                <wp:extent cx="281940" cy="103505"/>
                <wp:effectExtent l="0" t="0" r="60960" b="67945"/>
                <wp:wrapNone/>
                <wp:docPr id="4" name="直線矢印コネクタ 4"/>
                <wp:cNvGraphicFramePr/>
                <a:graphic xmlns:a="http://schemas.openxmlformats.org/drawingml/2006/main">
                  <a:graphicData uri="http://schemas.microsoft.com/office/word/2010/wordprocessingShape">
                    <wps:wsp>
                      <wps:cNvCnPr/>
                      <wps:spPr>
                        <a:xfrm>
                          <a:off x="0" y="0"/>
                          <a:ext cx="281940" cy="103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0A63D" id="_x0000_t32" coordsize="21600,21600" o:spt="32" o:oned="t" path="m,l21600,21600e" filled="f">
                <v:path arrowok="t" fillok="f" o:connecttype="none"/>
                <o:lock v:ext="edit" shapetype="t"/>
              </v:shapetype>
              <v:shape id="直線矢印コネクタ 4" o:spid="_x0000_s1026" type="#_x0000_t32" style="position:absolute;left:0;text-align:left;margin-left:177.15pt;margin-top:41.75pt;width:22.2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" strokecolor="#4472c4 [3204]" strokeweight=".5pt">
                <v:stroke endarrow="block" joinstyle="miter"/>
              </v:shape>
            </w:pict>
          </mc:Fallback>
        </mc:AlternateContent>
      </w:r>
      <w:r>
        <w:rPr>
          <w:rFonts w:asciiTheme="majorHAnsi" w:eastAsia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2577465</wp:posOffset>
                </wp:positionH>
                <wp:positionV relativeFrom="paragraph">
                  <wp:posOffset>652145</wp:posOffset>
                </wp:positionV>
                <wp:extent cx="1615440" cy="510540"/>
                <wp:effectExtent l="0" t="0" r="22860" b="22860"/>
                <wp:wrapNone/>
                <wp:docPr id="3" name="正方形/長方形 3"/>
                <wp:cNvGraphicFramePr/>
                <a:graphic xmlns:a="http://schemas.openxmlformats.org/drawingml/2006/main">
                  <a:graphicData uri="http://schemas.microsoft.com/office/word/2010/wordprocessingShape">
                    <wps:wsp>
                      <wps:cNvSpPr/>
                      <wps:spPr>
                        <a:xfrm>
                          <a:off x="0" y="0"/>
                          <a:ext cx="161544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BAB" w:rsidRPr="00277BAB" w:rsidRDefault="00277BAB" w:rsidP="00277BAB">
                            <w:pPr>
                              <w:jc w:val="center"/>
                              <w:rPr>
                                <w:rFonts w:ascii="游ゴシック" w:eastAsia="游ゴシック" w:hAnsi="游ゴシック"/>
                                <w:b/>
                              </w:rPr>
                            </w:pPr>
                            <w:r w:rsidRPr="00277BAB">
                              <w:rPr>
                                <w:rFonts w:ascii="游ゴシック" w:eastAsia="游ゴシック" w:hAnsi="游ゴシック" w:hint="eastAsia"/>
                                <w:b/>
                              </w:rPr>
                              <w:t>実技試験に合格すれば資格取得可能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2.95pt;margin-top:51.35pt;width:127.2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" fillcolor="#4472c4 [3204]" strokecolor="#1f3763 [1604]" strokeweight="1pt">
                <v:textbox>
                  <w:txbxContent>
                    <w:p w:rsidR="00277BAB" w:rsidRPr="00277BAB" w:rsidRDefault="00277BAB" w:rsidP="00277BAB">
                      <w:pPr>
                        <w:jc w:val="center"/>
                        <w:rPr>
                          <w:rFonts w:ascii="游ゴシック" w:eastAsia="游ゴシック" w:hAnsi="游ゴシック"/>
                          <w:b/>
                        </w:rPr>
                      </w:pPr>
                      <w:r w:rsidRPr="00277BAB">
                        <w:rPr>
                          <w:rFonts w:ascii="游ゴシック" w:eastAsia="游ゴシック" w:hAnsi="游ゴシック" w:hint="eastAsia"/>
                          <w:b/>
                        </w:rPr>
                        <w:t>実技試験に合格すれば資格取得可能</w:t>
                      </w:r>
                    </w:p>
                  </w:txbxContent>
                </v:textbox>
              </v:rect>
            </w:pict>
          </mc:Fallback>
        </mc:AlternateContent>
      </w:r>
      <w:r w:rsidR="00BF7279">
        <w:rPr>
          <w:rFonts w:asciiTheme="majorHAnsi" w:eastAsiaTheme="majorHAnsi" w:hAnsiTheme="majorHAnsi"/>
          <w:noProof/>
        </w:rPr>
        <w:drawing>
          <wp:anchor distT="0" distB="0" distL="114300" distR="114300" simplePos="0" relativeHeight="251658240" behindDoc="1" locked="0" layoutInCell="1" allowOverlap="1">
            <wp:simplePos x="0" y="0"/>
            <wp:positionH relativeFrom="column">
              <wp:posOffset>577215</wp:posOffset>
            </wp:positionH>
            <wp:positionV relativeFrom="paragraph">
              <wp:posOffset>606425</wp:posOffset>
            </wp:positionV>
            <wp:extent cx="1543050" cy="4857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14:sizeRelH relativeFrom="margin">
              <wp14:pctWidth>0</wp14:pctWidth>
            </wp14:sizeRelH>
          </wp:anchor>
        </w:drawing>
      </w:r>
      <w:r w:rsidR="0024652D" w:rsidRPr="00BD50A6">
        <w:rPr>
          <w:noProof/>
        </w:rPr>
        <w:drawing>
          <wp:inline distT="0" distB="0" distL="0" distR="0" wp14:anchorId="3FEFEF13" wp14:editId="72B3939A">
            <wp:extent cx="5400040" cy="583565"/>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583565"/>
                    </a:xfrm>
                    <a:prstGeom prst="rect">
                      <a:avLst/>
                    </a:prstGeom>
                    <a:noFill/>
                    <a:ln>
                      <a:noFill/>
                    </a:ln>
                  </pic:spPr>
                </pic:pic>
              </a:graphicData>
            </a:graphic>
          </wp:inline>
        </w:drawing>
      </w:r>
    </w:p>
    <w:p w:rsidR="0024652D" w:rsidRDefault="0024652D" w:rsidP="002D62FC">
      <w:pPr>
        <w:rPr>
          <w:rFonts w:asciiTheme="majorHAnsi" w:eastAsiaTheme="majorHAnsi" w:hAnsiTheme="majorHAnsi"/>
        </w:rPr>
      </w:pPr>
    </w:p>
    <w:p w:rsidR="0024652D" w:rsidRDefault="0024652D" w:rsidP="00277BAB">
      <w:pPr>
        <w:jc w:val="center"/>
        <w:rPr>
          <w:rFonts w:asciiTheme="majorHAnsi" w:eastAsiaTheme="majorHAnsi" w:hAnsiTheme="majorHAnsi"/>
        </w:rPr>
      </w:pPr>
    </w:p>
    <w:p w:rsidR="0024652D" w:rsidRDefault="00311E2A" w:rsidP="002D62FC">
      <w:pPr>
        <w:rPr>
          <w:rFonts w:asciiTheme="majorHAnsi" w:eastAsiaTheme="majorHAnsi" w:hAnsiTheme="majorHAnsi"/>
        </w:rPr>
      </w:pPr>
      <w:r>
        <w:rPr>
          <w:rFonts w:asciiTheme="majorHAnsi" w:eastAsiaTheme="majorHAnsi" w:hAnsiTheme="majorHAnsi"/>
          <w:noProof/>
        </w:rPr>
        <w:drawing>
          <wp:anchor distT="0" distB="0" distL="114300" distR="114300" simplePos="0" relativeHeight="251660288" behindDoc="1" locked="0" layoutInCell="1" allowOverlap="1">
            <wp:simplePos x="0" y="0"/>
            <wp:positionH relativeFrom="column">
              <wp:posOffset>2386965</wp:posOffset>
            </wp:positionH>
            <wp:positionV relativeFrom="paragraph">
              <wp:posOffset>53975</wp:posOffset>
            </wp:positionV>
            <wp:extent cx="2400300" cy="628015"/>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628015"/>
                    </a:xfrm>
                    <a:prstGeom prst="rect">
                      <a:avLst/>
                    </a:prstGeom>
                    <a:noFill/>
                    <a:ln>
                      <a:noFill/>
                    </a:ln>
                  </pic:spPr>
                </pic:pic>
              </a:graphicData>
            </a:graphic>
            <wp14:sizeRelH relativeFrom="margin">
              <wp14:pctWidth>0</wp14:pctWidth>
            </wp14:sizeRelH>
          </wp:anchor>
        </w:drawing>
      </w:r>
    </w:p>
    <w:p w:rsidR="0024652D" w:rsidRDefault="0024652D" w:rsidP="002D62FC">
      <w:pPr>
        <w:rPr>
          <w:rFonts w:asciiTheme="majorHAnsi" w:eastAsiaTheme="majorHAnsi" w:hAnsiTheme="majorHAnsi"/>
        </w:rPr>
      </w:pPr>
    </w:p>
    <w:p w:rsidR="00D45360" w:rsidRDefault="00D45360" w:rsidP="002D62FC">
      <w:pPr>
        <w:rPr>
          <w:rFonts w:asciiTheme="majorHAnsi" w:eastAsiaTheme="majorHAnsi" w:hAnsiTheme="majorHAnsi"/>
        </w:rPr>
      </w:pPr>
    </w:p>
    <w:p w:rsidR="002D62FC" w:rsidRDefault="002D62FC" w:rsidP="00C85B9B">
      <w:pPr>
        <w:ind w:firstLineChars="100" w:firstLine="210"/>
        <w:rPr>
          <w:rFonts w:asciiTheme="majorHAnsi" w:eastAsiaTheme="majorHAnsi" w:hAnsiTheme="majorHAnsi"/>
        </w:rPr>
      </w:pPr>
      <w:r w:rsidRPr="00B21418">
        <w:rPr>
          <w:rFonts w:asciiTheme="majorHAnsi" w:eastAsiaTheme="majorHAnsi" w:hAnsiTheme="majorHAnsi" w:hint="eastAsia"/>
        </w:rPr>
        <w:t>現在トレーナー資格保持者は国内外に</w:t>
      </w:r>
      <w:r w:rsidR="006F03ED">
        <w:rPr>
          <w:rFonts w:asciiTheme="majorHAnsi" w:eastAsiaTheme="majorHAnsi" w:hAnsiTheme="majorHAnsi" w:hint="eastAsia"/>
        </w:rPr>
        <w:t>12</w:t>
      </w:r>
      <w:r w:rsidR="00965221">
        <w:rPr>
          <w:rFonts w:asciiTheme="majorHAnsi" w:eastAsiaTheme="majorHAnsi" w:hAnsiTheme="majorHAnsi"/>
        </w:rPr>
        <w:t>4</w:t>
      </w:r>
      <w:r w:rsidRPr="00B21418">
        <w:rPr>
          <w:rFonts w:asciiTheme="majorHAnsi" w:eastAsiaTheme="majorHAnsi" w:hAnsiTheme="majorHAnsi" w:hint="eastAsia"/>
        </w:rPr>
        <w:t>名</w:t>
      </w:r>
      <w:r w:rsidR="006F03ED">
        <w:rPr>
          <w:rFonts w:asciiTheme="majorHAnsi" w:eastAsiaTheme="majorHAnsi" w:hAnsiTheme="majorHAnsi" w:hint="eastAsia"/>
        </w:rPr>
        <w:t>（201</w:t>
      </w:r>
      <w:r w:rsidR="00965221">
        <w:rPr>
          <w:rFonts w:asciiTheme="majorHAnsi" w:eastAsiaTheme="majorHAnsi" w:hAnsiTheme="majorHAnsi"/>
        </w:rPr>
        <w:t>8</w:t>
      </w:r>
      <w:r w:rsidR="006F03ED">
        <w:rPr>
          <w:rFonts w:asciiTheme="majorHAnsi" w:eastAsiaTheme="majorHAnsi" w:hAnsiTheme="majorHAnsi" w:hint="eastAsia"/>
        </w:rPr>
        <w:t>年8月時点）</w:t>
      </w:r>
      <w:r w:rsidRPr="00B21418">
        <w:rPr>
          <w:rFonts w:asciiTheme="majorHAnsi" w:eastAsiaTheme="majorHAnsi" w:hAnsiTheme="majorHAnsi" w:hint="eastAsia"/>
        </w:rPr>
        <w:t>です。</w:t>
      </w:r>
      <w:r w:rsidRPr="00B21418">
        <w:rPr>
          <w:rFonts w:asciiTheme="majorHAnsi" w:eastAsiaTheme="majorHAnsi" w:hAnsiTheme="majorHAnsi" w:hint="eastAsia"/>
        </w:rPr>
        <w:br/>
        <w:t xml:space="preserve">　地域の教育アドバイザーとして活躍されている方、国内外の登録団体のインストラクターとして指導者の養成にあたる方、大学や短大で学生の指導をされている方、小学校現場で指導を継続されている方、</w:t>
      </w:r>
      <w:bookmarkStart w:id="0" w:name="_GoBack"/>
      <w:bookmarkEnd w:id="0"/>
      <w:r w:rsidRPr="00B21418">
        <w:rPr>
          <w:rFonts w:asciiTheme="majorHAnsi" w:eastAsiaTheme="majorHAnsi" w:hAnsiTheme="majorHAnsi" w:hint="eastAsia"/>
        </w:rPr>
        <w:t>また大学院に進み専門的に研究する方と活躍の場が拡がっています。</w:t>
      </w:r>
    </w:p>
    <w:p w:rsidR="00D573EB" w:rsidRDefault="00D573EB" w:rsidP="00C85B9B">
      <w:pPr>
        <w:ind w:firstLineChars="100" w:firstLine="210"/>
        <w:rPr>
          <w:rFonts w:asciiTheme="majorHAnsi" w:eastAsiaTheme="majorHAnsi" w:hAnsiTheme="majorHAnsi"/>
        </w:rPr>
      </w:pPr>
    </w:p>
    <w:p w:rsidR="00D573EB" w:rsidRPr="00D573EB" w:rsidRDefault="00D573EB" w:rsidP="00C85B9B">
      <w:pPr>
        <w:ind w:firstLineChars="100" w:firstLine="206"/>
        <w:rPr>
          <w:rFonts w:asciiTheme="majorHAnsi" w:eastAsiaTheme="majorHAnsi" w:hAnsiTheme="majorHAnsi"/>
          <w:b/>
          <w:u w:val="single"/>
        </w:rPr>
      </w:pPr>
      <w:r w:rsidRPr="00D573EB">
        <w:rPr>
          <w:rFonts w:asciiTheme="majorHAnsi" w:eastAsiaTheme="majorHAnsi" w:hAnsiTheme="majorHAnsi" w:hint="eastAsia"/>
          <w:b/>
          <w:u w:val="single"/>
        </w:rPr>
        <w:t>〔</w:t>
      </w:r>
      <w:r w:rsidRPr="00D573EB">
        <w:rPr>
          <w:rFonts w:asciiTheme="majorHAnsi" w:eastAsiaTheme="majorHAnsi" w:hAnsiTheme="majorHAnsi"/>
          <w:b/>
          <w:u w:val="single"/>
        </w:rPr>
        <w:t>J-SHINEが目指すトレーナー像</w:t>
      </w:r>
      <w:r w:rsidRPr="00D573EB">
        <w:rPr>
          <w:rFonts w:asciiTheme="majorHAnsi" w:eastAsiaTheme="majorHAnsi" w:hAnsiTheme="majorHAnsi" w:hint="eastAsia"/>
          <w:b/>
          <w:u w:val="single"/>
        </w:rPr>
        <w:t>〕</w:t>
      </w:r>
    </w:p>
    <w:p w:rsidR="00D573EB" w:rsidRPr="00D573EB" w:rsidRDefault="00D573EB" w:rsidP="00D573EB">
      <w:pPr>
        <w:rPr>
          <w:rFonts w:asciiTheme="majorHAnsi" w:eastAsiaTheme="majorHAnsi" w:hAnsiTheme="majorHAnsi"/>
        </w:rPr>
      </w:pPr>
      <w:r w:rsidRPr="00D573EB">
        <w:rPr>
          <w:rFonts w:asciiTheme="majorHAnsi" w:eastAsiaTheme="majorHAnsi" w:hAnsiTheme="majorHAnsi" w:hint="eastAsia"/>
        </w:rPr>
        <w:t>・小学校英語教育に関する十分な知識を持っていること</w:t>
      </w:r>
    </w:p>
    <w:p w:rsidR="00D573EB" w:rsidRPr="00D573EB" w:rsidRDefault="00D573EB" w:rsidP="00D573EB">
      <w:pPr>
        <w:rPr>
          <w:rFonts w:asciiTheme="majorHAnsi" w:eastAsiaTheme="majorHAnsi" w:hAnsiTheme="majorHAnsi"/>
        </w:rPr>
      </w:pPr>
      <w:r w:rsidRPr="00D573EB">
        <w:rPr>
          <w:rFonts w:asciiTheme="majorHAnsi" w:eastAsiaTheme="majorHAnsi" w:hAnsiTheme="majorHAnsi" w:hint="eastAsia"/>
        </w:rPr>
        <w:t>・小学校外国語・外国語活動の指導者として十分な指導技術を持っていること</w:t>
      </w:r>
    </w:p>
    <w:p w:rsidR="00D573EB" w:rsidRPr="00D573EB" w:rsidRDefault="00D573EB" w:rsidP="00D573EB">
      <w:pPr>
        <w:rPr>
          <w:rFonts w:asciiTheme="majorHAnsi" w:eastAsiaTheme="majorHAnsi" w:hAnsiTheme="majorHAnsi"/>
        </w:rPr>
      </w:pPr>
      <w:r w:rsidRPr="00D573EB">
        <w:rPr>
          <w:rFonts w:asciiTheme="majorHAnsi" w:eastAsiaTheme="majorHAnsi" w:hAnsiTheme="majorHAnsi" w:hint="eastAsia"/>
        </w:rPr>
        <w:t>・高いコミュニケーション能力を持ち、指導者への適切なアドバイスができること</w:t>
      </w:r>
    </w:p>
    <w:p w:rsidR="00D573EB" w:rsidRPr="00D573EB" w:rsidRDefault="00D573EB" w:rsidP="00D573EB">
      <w:pPr>
        <w:rPr>
          <w:rFonts w:asciiTheme="majorHAnsi" w:eastAsiaTheme="majorHAnsi" w:hAnsiTheme="majorHAnsi"/>
        </w:rPr>
      </w:pPr>
      <w:r w:rsidRPr="00D573EB">
        <w:rPr>
          <w:rFonts w:asciiTheme="majorHAnsi" w:eastAsiaTheme="majorHAnsi" w:hAnsiTheme="majorHAnsi" w:hint="eastAsia"/>
        </w:rPr>
        <w:t>・英語で指導者研修ができる英語力があること</w:t>
      </w:r>
    </w:p>
    <w:p w:rsidR="00277BAB" w:rsidRDefault="00D573EB" w:rsidP="00D573EB">
      <w:pPr>
        <w:rPr>
          <w:rFonts w:asciiTheme="majorHAnsi" w:eastAsiaTheme="majorHAnsi" w:hAnsiTheme="majorHAnsi"/>
        </w:rPr>
      </w:pPr>
      <w:r w:rsidRPr="00D573EB">
        <w:rPr>
          <w:rFonts w:asciiTheme="majorHAnsi" w:eastAsiaTheme="majorHAnsi" w:hAnsiTheme="majorHAnsi" w:hint="eastAsia"/>
        </w:rPr>
        <w:t>・共生社会に貢献できる協調性があること</w:t>
      </w:r>
    </w:p>
    <w:p w:rsidR="00277BAB" w:rsidRDefault="00277BAB">
      <w:pPr>
        <w:widowControl/>
        <w:jc w:val="left"/>
        <w:rPr>
          <w:rFonts w:asciiTheme="majorHAnsi" w:eastAsiaTheme="majorHAnsi" w:hAnsiTheme="majorHAnsi"/>
        </w:rPr>
      </w:pPr>
      <w:r>
        <w:rPr>
          <w:rFonts w:asciiTheme="majorHAnsi" w:eastAsiaTheme="majorHAnsi" w:hAnsiTheme="majorHAnsi"/>
        </w:rPr>
        <w:br w:type="page"/>
      </w:r>
    </w:p>
    <w:p w:rsidR="002D62FC" w:rsidRPr="00B21418" w:rsidRDefault="002D62FC" w:rsidP="002D62FC">
      <w:pPr>
        <w:rPr>
          <w:rFonts w:asciiTheme="majorHAnsi" w:eastAsiaTheme="majorHAnsi" w:hAnsiTheme="majorHAnsi"/>
        </w:rPr>
      </w:pPr>
      <w:r w:rsidRPr="001F0F81">
        <w:rPr>
          <w:rFonts w:asciiTheme="majorHAnsi" w:eastAsiaTheme="majorHAnsi" w:hAnsiTheme="majorHAnsi" w:hint="eastAsia"/>
          <w:b/>
          <w:sz w:val="24"/>
        </w:rPr>
        <w:lastRenderedPageBreak/>
        <w:t>◇トレーナー検定試験の受験資格</w:t>
      </w:r>
      <w:r w:rsidR="001F0F81" w:rsidRPr="001F0F81">
        <w:rPr>
          <w:rFonts w:asciiTheme="majorHAnsi" w:eastAsiaTheme="majorHAnsi" w:hAnsiTheme="majorHAnsi" w:hint="eastAsia"/>
          <w:b/>
          <w:sz w:val="24"/>
        </w:rPr>
        <w:t>◇</w:t>
      </w:r>
      <w:r w:rsidRPr="001F0F81">
        <w:rPr>
          <w:rFonts w:asciiTheme="majorHAnsi" w:eastAsiaTheme="majorHAnsi" w:hAnsiTheme="majorHAnsi" w:hint="eastAsia"/>
          <w:sz w:val="24"/>
        </w:rPr>
        <w:br/>
      </w:r>
      <w:r w:rsidRPr="00B21418">
        <w:rPr>
          <w:rFonts w:asciiTheme="majorHAnsi" w:eastAsiaTheme="majorHAnsi" w:hAnsiTheme="majorHAnsi" w:hint="eastAsia"/>
        </w:rPr>
        <w:t>次の条件を</w:t>
      </w:r>
      <w:r w:rsidRPr="00B21418">
        <w:rPr>
          <w:rFonts w:asciiTheme="majorHAnsi" w:eastAsiaTheme="majorHAnsi" w:hAnsiTheme="majorHAnsi" w:hint="eastAsia"/>
          <w:u w:val="single"/>
        </w:rPr>
        <w:t>すべて</w:t>
      </w:r>
      <w:r w:rsidR="001F0F81">
        <w:rPr>
          <w:rFonts w:asciiTheme="majorHAnsi" w:eastAsiaTheme="majorHAnsi" w:hAnsiTheme="majorHAnsi" w:hint="eastAsia"/>
        </w:rPr>
        <w:t>満たす方が受験可能となります</w:t>
      </w:r>
      <w:r w:rsidRPr="00B21418">
        <w:rPr>
          <w:rFonts w:asciiTheme="majorHAnsi" w:eastAsiaTheme="majorHAnsi" w:hAnsiTheme="majorHAnsi" w:hint="eastAsia"/>
        </w:rPr>
        <w:t>。</w:t>
      </w:r>
    </w:p>
    <w:p w:rsidR="002D62FC" w:rsidRPr="00B21418" w:rsidRDefault="002D62FC" w:rsidP="001F0F81">
      <w:pPr>
        <w:numPr>
          <w:ilvl w:val="0"/>
          <w:numId w:val="2"/>
        </w:numPr>
        <w:tabs>
          <w:tab w:val="clear" w:pos="720"/>
          <w:tab w:val="num" w:pos="360"/>
        </w:tabs>
        <w:ind w:left="284" w:firstLine="0"/>
        <w:rPr>
          <w:rFonts w:asciiTheme="majorHAnsi" w:eastAsiaTheme="majorHAnsi" w:hAnsiTheme="majorHAnsi"/>
        </w:rPr>
      </w:pPr>
      <w:r w:rsidRPr="00B21418">
        <w:rPr>
          <w:rFonts w:asciiTheme="majorHAnsi" w:eastAsiaTheme="majorHAnsi" w:hAnsiTheme="majorHAnsi" w:hint="eastAsia"/>
        </w:rPr>
        <w:t>小学校英語指導者資格 (J-SHINEの資格) をお持ちの方</w:t>
      </w:r>
    </w:p>
    <w:p w:rsidR="002D62FC" w:rsidRPr="00B21418" w:rsidRDefault="002D62FC" w:rsidP="001F0F81">
      <w:pPr>
        <w:numPr>
          <w:ilvl w:val="0"/>
          <w:numId w:val="2"/>
        </w:numPr>
        <w:tabs>
          <w:tab w:val="clear" w:pos="720"/>
          <w:tab w:val="num" w:pos="360"/>
        </w:tabs>
        <w:ind w:left="284" w:firstLine="0"/>
        <w:rPr>
          <w:rFonts w:asciiTheme="majorHAnsi" w:eastAsiaTheme="majorHAnsi" w:hAnsiTheme="majorHAnsi"/>
        </w:rPr>
      </w:pPr>
      <w:r w:rsidRPr="00B21418">
        <w:rPr>
          <w:rFonts w:asciiTheme="majorHAnsi" w:eastAsiaTheme="majorHAnsi" w:hAnsiTheme="majorHAnsi" w:hint="eastAsia"/>
        </w:rPr>
        <w:t>英語で指導者研修のできる方</w:t>
      </w:r>
    </w:p>
    <w:p w:rsidR="00233302" w:rsidRDefault="002D62FC" w:rsidP="00233302">
      <w:pPr>
        <w:numPr>
          <w:ilvl w:val="0"/>
          <w:numId w:val="2"/>
        </w:numPr>
        <w:tabs>
          <w:tab w:val="clear" w:pos="720"/>
          <w:tab w:val="num" w:pos="360"/>
        </w:tabs>
        <w:ind w:left="284" w:firstLine="0"/>
        <w:rPr>
          <w:rFonts w:asciiTheme="majorHAnsi" w:eastAsiaTheme="majorHAnsi" w:hAnsiTheme="majorHAnsi"/>
        </w:rPr>
      </w:pPr>
      <w:r w:rsidRPr="00B21418">
        <w:rPr>
          <w:rFonts w:asciiTheme="majorHAnsi" w:eastAsiaTheme="majorHAnsi" w:hAnsiTheme="majorHAnsi" w:hint="eastAsia"/>
        </w:rPr>
        <w:t>幼児・児童への英語指導経験が 400 時間以上の方</w:t>
      </w:r>
    </w:p>
    <w:p w:rsidR="00E16415" w:rsidRPr="00233302" w:rsidRDefault="002D62FC" w:rsidP="00233302">
      <w:pPr>
        <w:numPr>
          <w:ilvl w:val="0"/>
          <w:numId w:val="2"/>
        </w:numPr>
        <w:tabs>
          <w:tab w:val="clear" w:pos="720"/>
          <w:tab w:val="num" w:pos="360"/>
        </w:tabs>
        <w:ind w:left="284" w:firstLine="0"/>
        <w:rPr>
          <w:rFonts w:asciiTheme="majorHAnsi" w:eastAsiaTheme="majorHAnsi" w:hAnsiTheme="majorHAnsi"/>
        </w:rPr>
      </w:pPr>
      <w:r w:rsidRPr="00233302">
        <w:rPr>
          <w:rFonts w:asciiTheme="majorHAnsi" w:eastAsiaTheme="majorHAnsi" w:hAnsiTheme="majorHAnsi" w:hint="eastAsia"/>
        </w:rPr>
        <w:t>英語力…次のいずれかのレベルをクリアしている方</w:t>
      </w:r>
      <w:r w:rsidRPr="00233302">
        <w:rPr>
          <w:rFonts w:asciiTheme="majorHAnsi" w:eastAsiaTheme="majorHAnsi" w:hAnsiTheme="majorHAnsi" w:hint="eastAsia"/>
        </w:rPr>
        <w:br/>
      </w:r>
      <w:r w:rsidR="00233302">
        <w:rPr>
          <w:rFonts w:asciiTheme="majorHAnsi" w:eastAsiaTheme="majorHAnsi" w:hAnsiTheme="majorHAnsi" w:hint="eastAsia"/>
        </w:rPr>
        <w:t xml:space="preserve">　　</w:t>
      </w:r>
      <w:r w:rsidRPr="00233302">
        <w:rPr>
          <w:rFonts w:asciiTheme="majorHAnsi" w:eastAsiaTheme="majorHAnsi" w:hAnsiTheme="majorHAnsi" w:hint="eastAsia"/>
        </w:rPr>
        <w:t>英検準 1 級、</w:t>
      </w:r>
      <w:r w:rsidR="00E16415" w:rsidRPr="00233302">
        <w:rPr>
          <w:rFonts w:asciiTheme="majorHAnsi" w:eastAsiaTheme="majorHAnsi" w:hAnsiTheme="majorHAnsi"/>
        </w:rPr>
        <w:t>TOEIC（L&amp;R,S&amp;W）1095～</w:t>
      </w:r>
      <w:r w:rsidRPr="00233302">
        <w:rPr>
          <w:rFonts w:asciiTheme="majorHAnsi" w:eastAsiaTheme="majorHAnsi" w:hAnsiTheme="majorHAnsi" w:hint="eastAsia"/>
        </w:rPr>
        <w:t>、</w:t>
      </w:r>
      <w:r w:rsidR="00E16415" w:rsidRPr="00233302">
        <w:rPr>
          <w:rFonts w:asciiTheme="majorHAnsi" w:eastAsiaTheme="majorHAnsi" w:hAnsiTheme="majorHAnsi"/>
        </w:rPr>
        <w:t>TOEFL (</w:t>
      </w:r>
      <w:proofErr w:type="spellStart"/>
      <w:r w:rsidR="00E16415" w:rsidRPr="00233302">
        <w:rPr>
          <w:rFonts w:asciiTheme="majorHAnsi" w:eastAsiaTheme="majorHAnsi" w:hAnsiTheme="majorHAnsi"/>
        </w:rPr>
        <w:t>iBT</w:t>
      </w:r>
      <w:proofErr w:type="spellEnd"/>
      <w:r w:rsidR="00E16415" w:rsidRPr="00233302">
        <w:rPr>
          <w:rFonts w:asciiTheme="majorHAnsi" w:eastAsiaTheme="majorHAnsi" w:hAnsiTheme="majorHAnsi"/>
        </w:rPr>
        <w:t>)72～、CAMBRIDGE FCE、</w:t>
      </w:r>
    </w:p>
    <w:p w:rsidR="002D62FC" w:rsidRPr="00B21418" w:rsidRDefault="00E16415" w:rsidP="00E16415">
      <w:pPr>
        <w:ind w:left="720"/>
        <w:rPr>
          <w:rFonts w:asciiTheme="majorHAnsi" w:eastAsiaTheme="majorHAnsi" w:hAnsiTheme="majorHAnsi"/>
        </w:rPr>
      </w:pPr>
      <w:r w:rsidRPr="00E16415">
        <w:rPr>
          <w:rFonts w:asciiTheme="majorHAnsi" w:eastAsiaTheme="majorHAnsi" w:hAnsiTheme="majorHAnsi"/>
        </w:rPr>
        <w:t>IELTS 5.5～、TEAP334～、TEAP(CBT)600～、GTEC1190～、GTEC(CBT)1160～</w:t>
      </w:r>
    </w:p>
    <w:p w:rsidR="001F0F81" w:rsidRPr="001F0F81" w:rsidRDefault="002D62FC" w:rsidP="002D62FC">
      <w:pPr>
        <w:rPr>
          <w:rFonts w:asciiTheme="majorHAnsi" w:eastAsiaTheme="majorHAnsi" w:hAnsiTheme="majorHAnsi"/>
          <w:b/>
          <w:sz w:val="24"/>
        </w:rPr>
      </w:pPr>
      <w:r w:rsidRPr="001F0F81">
        <w:rPr>
          <w:rFonts w:asciiTheme="majorHAnsi" w:eastAsiaTheme="majorHAnsi" w:hAnsiTheme="majorHAnsi" w:hint="eastAsia"/>
          <w:b/>
          <w:sz w:val="24"/>
        </w:rPr>
        <w:t>◇</w:t>
      </w:r>
      <w:r w:rsidR="001F0F81" w:rsidRPr="001F0F81">
        <w:rPr>
          <w:rFonts w:asciiTheme="majorHAnsi" w:eastAsiaTheme="majorHAnsi" w:hAnsiTheme="majorHAnsi" w:hint="eastAsia"/>
          <w:b/>
          <w:sz w:val="24"/>
        </w:rPr>
        <w:t>201</w:t>
      </w:r>
      <w:r w:rsidR="00965221">
        <w:rPr>
          <w:rFonts w:asciiTheme="majorHAnsi" w:eastAsiaTheme="majorHAnsi" w:hAnsiTheme="majorHAnsi"/>
          <w:b/>
          <w:sz w:val="24"/>
        </w:rPr>
        <w:t>8</w:t>
      </w:r>
      <w:r w:rsidRPr="001F0F81">
        <w:rPr>
          <w:rFonts w:asciiTheme="majorHAnsi" w:eastAsiaTheme="majorHAnsi" w:hAnsiTheme="majorHAnsi" w:hint="eastAsia"/>
          <w:b/>
          <w:sz w:val="24"/>
        </w:rPr>
        <w:t>年度小学校英語指導者育成トレーナー検定試験実施要領</w:t>
      </w:r>
      <w:r w:rsidR="001F0F81">
        <w:rPr>
          <w:rFonts w:asciiTheme="majorHAnsi" w:eastAsiaTheme="majorHAnsi" w:hAnsiTheme="majorHAnsi" w:hint="eastAsia"/>
          <w:b/>
          <w:sz w:val="24"/>
        </w:rPr>
        <w:t>◇</w:t>
      </w:r>
    </w:p>
    <w:p w:rsidR="001B221A" w:rsidRDefault="001B221A" w:rsidP="002D62FC">
      <w:pPr>
        <w:rPr>
          <w:rFonts w:asciiTheme="majorHAnsi" w:eastAsiaTheme="majorHAnsi" w:hAnsiTheme="majorHAnsi"/>
        </w:rPr>
      </w:pPr>
      <w:r w:rsidRPr="00B21418">
        <w:rPr>
          <w:rFonts w:asciiTheme="majorHAnsi" w:eastAsiaTheme="majorHAnsi" w:hAnsiTheme="majorHAnsi" w:hint="eastAsia"/>
        </w:rPr>
        <w:t>1.試験日</w:t>
      </w:r>
    </w:p>
    <w:p w:rsidR="00555905" w:rsidRPr="00B21418" w:rsidRDefault="00555905" w:rsidP="00555905">
      <w:pPr>
        <w:rPr>
          <w:rFonts w:asciiTheme="majorHAnsi" w:eastAsiaTheme="majorHAnsi" w:hAnsiTheme="majorHAnsi"/>
        </w:rPr>
      </w:pPr>
      <w:r w:rsidRPr="00B21418">
        <w:rPr>
          <w:rFonts w:asciiTheme="majorHAnsi" w:eastAsiaTheme="majorHAnsi" w:hAnsiTheme="majorHAnsi" w:hint="eastAsia"/>
        </w:rPr>
        <w:t>（</w:t>
      </w:r>
      <w:r>
        <w:rPr>
          <w:rFonts w:asciiTheme="majorHAnsi" w:eastAsiaTheme="majorHAnsi" w:hAnsiTheme="majorHAnsi"/>
        </w:rPr>
        <w:t>1</w:t>
      </w:r>
      <w:r w:rsidRPr="00B21418">
        <w:rPr>
          <w:rFonts w:asciiTheme="majorHAnsi" w:eastAsiaTheme="majorHAnsi" w:hAnsiTheme="majorHAnsi" w:hint="eastAsia"/>
        </w:rPr>
        <w:t>）筆記試験</w:t>
      </w:r>
    </w:p>
    <w:p w:rsidR="00555905" w:rsidRPr="00B21418" w:rsidRDefault="00555905" w:rsidP="00555905">
      <w:pPr>
        <w:rPr>
          <w:rFonts w:asciiTheme="majorHAnsi" w:eastAsiaTheme="majorHAnsi" w:hAnsiTheme="majorHAnsi"/>
        </w:rPr>
      </w:pPr>
      <w:r w:rsidRPr="00320FD5">
        <w:rPr>
          <w:noProof/>
        </w:rPr>
        <w:drawing>
          <wp:inline distT="0" distB="0" distL="0" distR="0" wp14:anchorId="1BB6837F" wp14:editId="43DF5D1A">
            <wp:extent cx="5400040" cy="854124"/>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54124"/>
                    </a:xfrm>
                    <a:prstGeom prst="rect">
                      <a:avLst/>
                    </a:prstGeom>
                    <a:noFill/>
                    <a:ln>
                      <a:noFill/>
                    </a:ln>
                  </pic:spPr>
                </pic:pic>
              </a:graphicData>
            </a:graphic>
          </wp:inline>
        </w:drawing>
      </w:r>
    </w:p>
    <w:p w:rsidR="00555905" w:rsidRPr="00B21418" w:rsidRDefault="00555905" w:rsidP="00555905">
      <w:pPr>
        <w:rPr>
          <w:rFonts w:asciiTheme="majorHAnsi" w:eastAsiaTheme="majorHAnsi" w:hAnsiTheme="majorHAnsi"/>
        </w:rPr>
      </w:pPr>
    </w:p>
    <w:p w:rsidR="001B221A" w:rsidRPr="00B21418" w:rsidRDefault="001B221A" w:rsidP="001B221A">
      <w:pPr>
        <w:rPr>
          <w:rFonts w:asciiTheme="majorHAnsi" w:eastAsiaTheme="majorHAnsi" w:hAnsiTheme="majorHAnsi"/>
        </w:rPr>
      </w:pPr>
      <w:r w:rsidRPr="00B21418">
        <w:rPr>
          <w:rFonts w:asciiTheme="majorHAnsi" w:eastAsiaTheme="majorHAnsi" w:hAnsiTheme="majorHAnsi" w:hint="eastAsia"/>
        </w:rPr>
        <w:t>（</w:t>
      </w:r>
      <w:r w:rsidR="00555905">
        <w:rPr>
          <w:rFonts w:asciiTheme="majorHAnsi" w:eastAsiaTheme="majorHAnsi" w:hAnsiTheme="majorHAnsi"/>
        </w:rPr>
        <w:t>2</w:t>
      </w:r>
      <w:r w:rsidR="00BE262B" w:rsidRPr="00B21418">
        <w:rPr>
          <w:rFonts w:asciiTheme="majorHAnsi" w:eastAsiaTheme="majorHAnsi" w:hAnsiTheme="majorHAnsi" w:hint="eastAsia"/>
        </w:rPr>
        <w:t>）</w:t>
      </w:r>
      <w:r w:rsidRPr="00B21418">
        <w:rPr>
          <w:rFonts w:asciiTheme="majorHAnsi" w:eastAsiaTheme="majorHAnsi" w:hAnsiTheme="majorHAnsi" w:hint="eastAsia"/>
        </w:rPr>
        <w:t>実技試験</w:t>
      </w:r>
    </w:p>
    <w:p w:rsidR="0033019E" w:rsidRPr="00B21418" w:rsidRDefault="0033019E" w:rsidP="002532D2">
      <w:pPr>
        <w:rPr>
          <w:rFonts w:asciiTheme="majorHAnsi" w:eastAsiaTheme="majorHAnsi" w:hAnsiTheme="majorHAnsi"/>
        </w:rPr>
      </w:pPr>
      <w:r w:rsidRPr="00B21418">
        <w:rPr>
          <w:rFonts w:asciiTheme="majorHAnsi" w:eastAsiaTheme="majorHAnsi" w:hAnsiTheme="majorHAnsi" w:hint="eastAsia"/>
        </w:rPr>
        <w:t>※希望時間帯をお選びください。同じ時間帯に希望が集中した場合は事務局で調整させていただきます。</w:t>
      </w:r>
      <w:r w:rsidR="00E75700">
        <w:rPr>
          <w:rFonts w:asciiTheme="majorHAnsi" w:eastAsiaTheme="majorHAnsi" w:hAnsiTheme="majorHAnsi" w:hint="eastAsia"/>
        </w:rPr>
        <w:t>また、</w:t>
      </w:r>
      <w:r w:rsidR="00555905">
        <w:rPr>
          <w:rFonts w:asciiTheme="majorHAnsi" w:eastAsiaTheme="majorHAnsi" w:hAnsiTheme="majorHAnsi"/>
        </w:rPr>
        <w:t>A</w:t>
      </w:r>
      <w:r w:rsidR="00E75700">
        <w:rPr>
          <w:rFonts w:asciiTheme="majorHAnsi" w:eastAsiaTheme="majorHAnsi" w:hAnsiTheme="majorHAnsi" w:hint="eastAsia"/>
        </w:rPr>
        <w:t>を希望し、かつ筆記試験を受験される方は、昼食の時間にご注意ください。</w:t>
      </w:r>
    </w:p>
    <w:p w:rsidR="001B221A" w:rsidRDefault="00320FD5" w:rsidP="002D62FC">
      <w:pPr>
        <w:rPr>
          <w:rFonts w:asciiTheme="majorHAnsi" w:eastAsiaTheme="majorHAnsi" w:hAnsiTheme="majorHAnsi"/>
        </w:rPr>
      </w:pPr>
      <w:r w:rsidRPr="00320FD5">
        <w:rPr>
          <w:noProof/>
        </w:rPr>
        <w:drawing>
          <wp:inline distT="0" distB="0" distL="0" distR="0">
            <wp:extent cx="5400040" cy="106589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065890"/>
                    </a:xfrm>
                    <a:prstGeom prst="rect">
                      <a:avLst/>
                    </a:prstGeom>
                    <a:noFill/>
                    <a:ln>
                      <a:noFill/>
                    </a:ln>
                  </pic:spPr>
                </pic:pic>
              </a:graphicData>
            </a:graphic>
          </wp:inline>
        </w:drawing>
      </w:r>
    </w:p>
    <w:p w:rsidR="00C85B9B" w:rsidRDefault="00C85B9B" w:rsidP="002D62FC">
      <w:pPr>
        <w:rPr>
          <w:rFonts w:asciiTheme="majorHAnsi" w:eastAsiaTheme="majorHAnsi" w:hAnsiTheme="majorHAnsi"/>
        </w:rPr>
      </w:pPr>
    </w:p>
    <w:p w:rsidR="001B221A" w:rsidRPr="00B21418" w:rsidRDefault="003E553A" w:rsidP="002D62FC">
      <w:pPr>
        <w:rPr>
          <w:rFonts w:asciiTheme="majorHAnsi" w:eastAsiaTheme="majorHAnsi" w:hAnsiTheme="majorHAnsi"/>
        </w:rPr>
      </w:pPr>
      <w:r w:rsidRPr="00B21418">
        <w:rPr>
          <w:rFonts w:asciiTheme="majorHAnsi" w:eastAsiaTheme="majorHAnsi" w:hAnsiTheme="majorHAnsi" w:hint="eastAsia"/>
        </w:rPr>
        <w:t>2.試験会場（予定）</w:t>
      </w:r>
    </w:p>
    <w:p w:rsidR="003E553A" w:rsidRPr="00B21418" w:rsidRDefault="003E553A" w:rsidP="003E553A">
      <w:pPr>
        <w:rPr>
          <w:rFonts w:asciiTheme="majorHAnsi" w:eastAsiaTheme="majorHAnsi" w:hAnsiTheme="majorHAnsi"/>
        </w:rPr>
      </w:pPr>
      <w:r w:rsidRPr="00B21418">
        <w:rPr>
          <w:rFonts w:asciiTheme="majorHAnsi" w:eastAsiaTheme="majorHAnsi" w:hAnsiTheme="majorHAnsi" w:hint="eastAsia"/>
        </w:rPr>
        <w:t>神田外語学院3号館 (東京都千代田区内神田 2-13-13)</w:t>
      </w:r>
    </w:p>
    <w:p w:rsidR="00691B0B" w:rsidRPr="00D45360" w:rsidRDefault="003E553A" w:rsidP="002D62FC">
      <w:pPr>
        <w:rPr>
          <w:rFonts w:asciiTheme="majorHAnsi" w:eastAsiaTheme="majorHAnsi" w:hAnsiTheme="majorHAnsi"/>
        </w:rPr>
      </w:pPr>
      <w:r w:rsidRPr="00B21418">
        <w:rPr>
          <w:rFonts w:asciiTheme="majorHAnsi" w:eastAsiaTheme="majorHAnsi" w:hAnsiTheme="majorHAnsi"/>
        </w:rPr>
        <w:t>http://www.kandagaigo.ac.jp/kifl/access/</w:t>
      </w:r>
    </w:p>
    <w:p w:rsidR="001701B4" w:rsidRDefault="00691B0B" w:rsidP="002D62FC">
      <w:pPr>
        <w:rPr>
          <w:rFonts w:asciiTheme="majorHAnsi" w:eastAsiaTheme="majorHAnsi" w:hAnsiTheme="majorHAnsi"/>
        </w:rPr>
      </w:pPr>
      <w:r>
        <w:rPr>
          <w:rFonts w:asciiTheme="majorHAnsi" w:eastAsiaTheme="majorHAnsi" w:hAnsiTheme="majorHAnsi" w:hint="eastAsia"/>
        </w:rPr>
        <w:t>フリースペースで飲</w:t>
      </w:r>
      <w:r w:rsidR="000E75C0">
        <w:rPr>
          <w:rFonts w:asciiTheme="majorHAnsi" w:eastAsiaTheme="majorHAnsi" w:hAnsiTheme="majorHAnsi" w:hint="eastAsia"/>
        </w:rPr>
        <w:t>食可となりますので、昼食を取られる方はそちらをご利用ください</w:t>
      </w:r>
      <w:r>
        <w:rPr>
          <w:rFonts w:asciiTheme="majorHAnsi" w:eastAsiaTheme="majorHAnsi" w:hAnsiTheme="majorHAnsi" w:hint="eastAsia"/>
        </w:rPr>
        <w:t>。</w:t>
      </w:r>
    </w:p>
    <w:p w:rsidR="00555905" w:rsidRDefault="00555905">
      <w:pPr>
        <w:widowControl/>
        <w:jc w:val="left"/>
        <w:rPr>
          <w:rFonts w:asciiTheme="majorHAnsi" w:eastAsiaTheme="majorHAnsi" w:hAnsiTheme="majorHAnsi"/>
        </w:rPr>
      </w:pPr>
      <w:r>
        <w:rPr>
          <w:rFonts w:asciiTheme="majorHAnsi" w:eastAsiaTheme="majorHAnsi" w:hAnsiTheme="majorHAnsi"/>
        </w:rPr>
        <w:br w:type="page"/>
      </w:r>
    </w:p>
    <w:p w:rsidR="001B221A" w:rsidRPr="00B21418" w:rsidRDefault="000206E6" w:rsidP="002D62FC">
      <w:pPr>
        <w:rPr>
          <w:rFonts w:asciiTheme="majorHAnsi" w:eastAsiaTheme="majorHAnsi" w:hAnsiTheme="majorHAnsi"/>
        </w:rPr>
      </w:pPr>
      <w:r w:rsidRPr="00B21418">
        <w:rPr>
          <w:rFonts w:asciiTheme="majorHAnsi" w:eastAsiaTheme="majorHAnsi" w:hAnsiTheme="majorHAnsi" w:hint="eastAsia"/>
        </w:rPr>
        <w:lastRenderedPageBreak/>
        <w:t>3. 検定試験の申し込み</w:t>
      </w:r>
      <w:r w:rsidR="00563FE0" w:rsidRPr="00B21418">
        <w:rPr>
          <w:rFonts w:asciiTheme="majorHAnsi" w:eastAsiaTheme="majorHAnsi" w:hAnsiTheme="majorHAnsi" w:hint="eastAsia"/>
        </w:rPr>
        <w:t>手続き</w:t>
      </w:r>
      <w:r w:rsidRPr="00B21418">
        <w:rPr>
          <w:rFonts w:asciiTheme="majorHAnsi" w:eastAsiaTheme="majorHAnsi" w:hAnsiTheme="majorHAnsi" w:hint="eastAsia"/>
        </w:rPr>
        <w:t>方法</w:t>
      </w:r>
    </w:p>
    <w:p w:rsidR="00555905" w:rsidRDefault="0074219C" w:rsidP="0074219C">
      <w:pPr>
        <w:rPr>
          <w:rFonts w:asciiTheme="majorHAnsi" w:eastAsiaTheme="majorHAnsi" w:hAnsiTheme="majorHAnsi"/>
        </w:rPr>
      </w:pPr>
      <w:r w:rsidRPr="00B21418">
        <w:rPr>
          <w:rFonts w:asciiTheme="majorHAnsi" w:eastAsiaTheme="majorHAnsi" w:hAnsiTheme="majorHAnsi" w:hint="eastAsia"/>
        </w:rPr>
        <w:t>HP</w:t>
      </w:r>
      <w:r w:rsidR="00555905">
        <w:rPr>
          <w:rFonts w:asciiTheme="majorHAnsi" w:eastAsiaTheme="majorHAnsi" w:hAnsiTheme="majorHAnsi" w:hint="eastAsia"/>
        </w:rPr>
        <w:t>（フォームから）もしくは</w:t>
      </w:r>
      <w:r w:rsidRPr="00B21418">
        <w:rPr>
          <w:rFonts w:asciiTheme="majorHAnsi" w:eastAsiaTheme="majorHAnsi" w:hAnsiTheme="majorHAnsi" w:hint="eastAsia"/>
        </w:rPr>
        <w:t>郵送</w:t>
      </w:r>
      <w:r w:rsidR="00555905">
        <w:rPr>
          <w:rFonts w:asciiTheme="majorHAnsi" w:eastAsiaTheme="majorHAnsi" w:hAnsiTheme="majorHAnsi" w:hint="eastAsia"/>
        </w:rPr>
        <w:t>で受付。</w:t>
      </w:r>
    </w:p>
    <w:p w:rsidR="00555905" w:rsidRPr="00555905" w:rsidRDefault="00555905" w:rsidP="0074219C">
      <w:pPr>
        <w:rPr>
          <w:rFonts w:asciiTheme="majorHAnsi" w:eastAsiaTheme="majorHAnsi" w:hAnsiTheme="majorHAnsi"/>
        </w:rPr>
      </w:pPr>
      <w:r>
        <w:rPr>
          <w:rFonts w:asciiTheme="majorHAnsi" w:eastAsiaTheme="majorHAnsi" w:hAnsiTheme="majorHAnsi" w:hint="eastAsia"/>
        </w:rPr>
        <w:t>※その後、メールと書類のやり取りをさせていただきます。</w:t>
      </w:r>
    </w:p>
    <w:p w:rsidR="00555905" w:rsidRPr="00B21418" w:rsidRDefault="00555905" w:rsidP="002D62FC">
      <w:pPr>
        <w:rPr>
          <w:rFonts w:asciiTheme="majorHAnsi" w:eastAsiaTheme="majorHAnsi" w:hAnsiTheme="majorHAnsi"/>
        </w:rPr>
      </w:pPr>
    </w:p>
    <w:p w:rsidR="001465BD" w:rsidRPr="00B21418" w:rsidRDefault="004F518B" w:rsidP="002D62FC">
      <w:pPr>
        <w:rPr>
          <w:rFonts w:asciiTheme="majorHAnsi" w:eastAsiaTheme="majorHAnsi" w:hAnsiTheme="majorHAnsi"/>
        </w:rPr>
      </w:pPr>
      <w:r w:rsidRPr="00B21418">
        <w:rPr>
          <w:rFonts w:asciiTheme="majorHAnsi" w:eastAsiaTheme="majorHAnsi" w:hAnsiTheme="majorHAnsi" w:hint="eastAsia"/>
        </w:rPr>
        <w:t>４．受験料</w:t>
      </w:r>
    </w:p>
    <w:p w:rsidR="004F518B" w:rsidRPr="00B21418" w:rsidRDefault="004F518B" w:rsidP="002D62FC">
      <w:pPr>
        <w:rPr>
          <w:rFonts w:asciiTheme="majorHAnsi" w:eastAsiaTheme="majorHAnsi" w:hAnsiTheme="majorHAnsi"/>
        </w:rPr>
      </w:pPr>
      <w:r w:rsidRPr="00B21418">
        <w:rPr>
          <w:rFonts w:asciiTheme="majorHAnsi" w:eastAsiaTheme="majorHAnsi" w:hAnsiTheme="majorHAnsi" w:hint="eastAsia"/>
        </w:rPr>
        <w:t>各15,000円</w:t>
      </w:r>
    </w:p>
    <w:p w:rsidR="004F518B" w:rsidRDefault="004F518B" w:rsidP="002D62FC">
      <w:pPr>
        <w:rPr>
          <w:rFonts w:asciiTheme="majorHAnsi" w:eastAsiaTheme="majorHAnsi" w:hAnsiTheme="majorHAnsi"/>
        </w:rPr>
      </w:pPr>
      <w:r w:rsidRPr="00B21418">
        <w:rPr>
          <w:rFonts w:asciiTheme="majorHAnsi" w:eastAsiaTheme="majorHAnsi" w:hAnsiTheme="majorHAnsi" w:hint="eastAsia"/>
        </w:rPr>
        <w:t>※筆記と実技を同時に受ける方は合計</w:t>
      </w:r>
      <w:r w:rsidRPr="00B21418">
        <w:rPr>
          <w:rFonts w:asciiTheme="majorHAnsi" w:eastAsiaTheme="majorHAnsi" w:hAnsiTheme="majorHAnsi"/>
        </w:rPr>
        <w:t xml:space="preserve"> 30,000 円</w:t>
      </w:r>
      <w:r w:rsidR="00555905">
        <w:rPr>
          <w:rFonts w:asciiTheme="majorHAnsi" w:eastAsiaTheme="majorHAnsi" w:hAnsiTheme="majorHAnsi" w:hint="eastAsia"/>
        </w:rPr>
        <w:t>。</w:t>
      </w:r>
    </w:p>
    <w:p w:rsidR="00555905" w:rsidRDefault="00555905" w:rsidP="002D62FC">
      <w:pPr>
        <w:rPr>
          <w:rFonts w:asciiTheme="majorHAnsi" w:eastAsiaTheme="majorHAnsi" w:hAnsiTheme="majorHAnsi"/>
        </w:rPr>
      </w:pPr>
      <w:r>
        <w:rPr>
          <w:rFonts w:asciiTheme="majorHAnsi" w:eastAsiaTheme="majorHAnsi" w:hAnsiTheme="majorHAnsi" w:hint="eastAsia"/>
        </w:rPr>
        <w:t>※お振込みは受験内容が確定した後に行っていただきます。</w:t>
      </w:r>
    </w:p>
    <w:p w:rsidR="00555905" w:rsidRPr="00B21418" w:rsidRDefault="00555905" w:rsidP="00555905">
      <w:pPr>
        <w:ind w:firstLineChars="100" w:firstLine="210"/>
        <w:rPr>
          <w:rFonts w:asciiTheme="majorHAnsi" w:eastAsiaTheme="majorHAnsi" w:hAnsiTheme="majorHAnsi"/>
        </w:rPr>
      </w:pPr>
      <w:r>
        <w:rPr>
          <w:rFonts w:asciiTheme="majorHAnsi" w:eastAsiaTheme="majorHAnsi" w:hAnsiTheme="majorHAnsi" w:hint="eastAsia"/>
        </w:rPr>
        <w:t>詳細は追ってメールにてお知らせいたします。</w:t>
      </w:r>
    </w:p>
    <w:p w:rsidR="001465BD" w:rsidRPr="00B21418" w:rsidRDefault="001465BD" w:rsidP="002D62FC">
      <w:pPr>
        <w:rPr>
          <w:rFonts w:asciiTheme="majorHAnsi" w:eastAsiaTheme="majorHAnsi" w:hAnsiTheme="majorHAnsi"/>
        </w:rPr>
      </w:pPr>
    </w:p>
    <w:p w:rsidR="001465BD" w:rsidRPr="00B21418" w:rsidRDefault="004F518B" w:rsidP="002D62FC">
      <w:pPr>
        <w:rPr>
          <w:rFonts w:asciiTheme="majorHAnsi" w:eastAsiaTheme="majorHAnsi" w:hAnsiTheme="majorHAnsi"/>
        </w:rPr>
      </w:pPr>
      <w:r w:rsidRPr="00B21418">
        <w:rPr>
          <w:rFonts w:asciiTheme="majorHAnsi" w:eastAsiaTheme="majorHAnsi" w:hAnsiTheme="majorHAnsi" w:hint="eastAsia"/>
        </w:rPr>
        <w:t>５．振込先</w:t>
      </w:r>
    </w:p>
    <w:p w:rsidR="004F518B" w:rsidRPr="00B21418" w:rsidRDefault="004F518B" w:rsidP="004F518B">
      <w:pPr>
        <w:rPr>
          <w:rFonts w:asciiTheme="majorHAnsi" w:eastAsiaTheme="majorHAnsi" w:hAnsiTheme="majorHAnsi"/>
        </w:rPr>
      </w:pPr>
      <w:r w:rsidRPr="00B21418">
        <w:rPr>
          <w:rFonts w:asciiTheme="majorHAnsi" w:eastAsiaTheme="majorHAnsi" w:hAnsiTheme="majorHAnsi" w:hint="eastAsia"/>
        </w:rPr>
        <w:t>三菱</w:t>
      </w:r>
      <w:r w:rsidRPr="00B21418">
        <w:rPr>
          <w:rFonts w:asciiTheme="majorHAnsi" w:eastAsiaTheme="majorHAnsi" w:hAnsiTheme="majorHAnsi"/>
        </w:rPr>
        <w:t>UFJ銀行　八重洲通支店</w:t>
      </w:r>
    </w:p>
    <w:p w:rsidR="004F518B" w:rsidRPr="00B21418" w:rsidRDefault="004F518B" w:rsidP="004F518B">
      <w:pPr>
        <w:rPr>
          <w:rFonts w:asciiTheme="majorHAnsi" w:eastAsiaTheme="majorHAnsi" w:hAnsiTheme="majorHAnsi"/>
        </w:rPr>
      </w:pPr>
      <w:r w:rsidRPr="00B21418">
        <w:rPr>
          <w:rFonts w:asciiTheme="majorHAnsi" w:eastAsiaTheme="majorHAnsi" w:hAnsiTheme="majorHAnsi" w:hint="eastAsia"/>
        </w:rPr>
        <w:t>普通口座</w:t>
      </w:r>
      <w:r w:rsidRPr="00B21418">
        <w:rPr>
          <w:rFonts w:asciiTheme="majorHAnsi" w:eastAsiaTheme="majorHAnsi" w:hAnsiTheme="majorHAnsi"/>
        </w:rPr>
        <w:t xml:space="preserve">1870508 </w:t>
      </w:r>
    </w:p>
    <w:p w:rsidR="004F518B" w:rsidRPr="00B21418" w:rsidRDefault="004F518B" w:rsidP="004F518B">
      <w:pPr>
        <w:rPr>
          <w:rFonts w:asciiTheme="majorHAnsi" w:eastAsiaTheme="majorHAnsi" w:hAnsiTheme="majorHAnsi"/>
        </w:rPr>
      </w:pPr>
      <w:r w:rsidRPr="00B21418">
        <w:rPr>
          <w:rFonts w:asciiTheme="majorHAnsi" w:eastAsiaTheme="majorHAnsi" w:hAnsiTheme="majorHAnsi" w:hint="eastAsia"/>
        </w:rPr>
        <w:t>特定非営利活動法人小学校英語指導者認定協議会</w:t>
      </w:r>
    </w:p>
    <w:p w:rsidR="004F518B" w:rsidRPr="00B21418" w:rsidRDefault="004F518B" w:rsidP="002D62FC">
      <w:pPr>
        <w:rPr>
          <w:rFonts w:asciiTheme="majorHAnsi" w:eastAsiaTheme="majorHAnsi" w:hAnsiTheme="majorHAnsi"/>
        </w:rPr>
      </w:pPr>
    </w:p>
    <w:p w:rsidR="004F518B" w:rsidRPr="00B21418" w:rsidRDefault="004F518B" w:rsidP="002D62FC">
      <w:pPr>
        <w:rPr>
          <w:rFonts w:asciiTheme="majorHAnsi" w:eastAsiaTheme="majorHAnsi" w:hAnsiTheme="majorHAnsi"/>
        </w:rPr>
      </w:pPr>
      <w:r w:rsidRPr="00B21418">
        <w:rPr>
          <w:rFonts w:asciiTheme="majorHAnsi" w:eastAsiaTheme="majorHAnsi" w:hAnsiTheme="majorHAnsi" w:hint="eastAsia"/>
        </w:rPr>
        <w:t>６．</w:t>
      </w:r>
      <w:r w:rsidR="006F03ED">
        <w:rPr>
          <w:rFonts w:asciiTheme="majorHAnsi" w:eastAsiaTheme="majorHAnsi" w:hAnsiTheme="majorHAnsi" w:hint="eastAsia"/>
        </w:rPr>
        <w:t>申込み</w:t>
      </w:r>
      <w:r w:rsidR="00866CC6" w:rsidRPr="00B21418">
        <w:rPr>
          <w:rFonts w:asciiTheme="majorHAnsi" w:eastAsiaTheme="majorHAnsi" w:hAnsiTheme="majorHAnsi" w:hint="eastAsia"/>
        </w:rPr>
        <w:t>受付期間</w:t>
      </w:r>
    </w:p>
    <w:p w:rsidR="00866CC6" w:rsidRPr="00B21418" w:rsidRDefault="00555905" w:rsidP="00866CC6">
      <w:pPr>
        <w:rPr>
          <w:rFonts w:asciiTheme="majorHAnsi" w:eastAsiaTheme="majorHAnsi" w:hAnsiTheme="majorHAnsi"/>
        </w:rPr>
      </w:pPr>
      <w:r w:rsidRPr="00555905">
        <w:rPr>
          <w:rFonts w:asciiTheme="majorHAnsi" w:eastAsiaTheme="majorHAnsi" w:hAnsiTheme="majorHAnsi"/>
        </w:rPr>
        <w:t>2018年10月9日（火）-2018年12月14日（金）17：00</w:t>
      </w:r>
      <w:r w:rsidR="00866CC6" w:rsidRPr="00B21418">
        <w:rPr>
          <w:rFonts w:asciiTheme="majorHAnsi" w:eastAsiaTheme="majorHAnsi" w:hAnsiTheme="majorHAnsi"/>
        </w:rPr>
        <w:t>まで</w:t>
      </w:r>
    </w:p>
    <w:p w:rsidR="00866CC6" w:rsidRPr="00555905" w:rsidRDefault="00866CC6" w:rsidP="00866CC6">
      <w:pPr>
        <w:rPr>
          <w:rFonts w:asciiTheme="majorHAnsi" w:eastAsiaTheme="majorHAnsi" w:hAnsiTheme="majorHAnsi"/>
        </w:rPr>
      </w:pPr>
    </w:p>
    <w:p w:rsidR="001701B4" w:rsidRPr="00B21418" w:rsidRDefault="001701B4" w:rsidP="002D62FC">
      <w:pPr>
        <w:rPr>
          <w:rFonts w:asciiTheme="majorHAnsi" w:eastAsiaTheme="majorHAnsi" w:hAnsiTheme="majorHAnsi"/>
        </w:rPr>
      </w:pPr>
      <w:r w:rsidRPr="00B21418">
        <w:rPr>
          <w:rFonts w:asciiTheme="majorHAnsi" w:eastAsiaTheme="majorHAnsi" w:hAnsiTheme="majorHAnsi" w:hint="eastAsia"/>
        </w:rPr>
        <w:t>７．その他</w:t>
      </w:r>
    </w:p>
    <w:p w:rsidR="002D62FC" w:rsidRPr="00B21418" w:rsidRDefault="002D62FC" w:rsidP="002D62FC">
      <w:pPr>
        <w:rPr>
          <w:rFonts w:asciiTheme="majorHAnsi" w:eastAsiaTheme="majorHAnsi" w:hAnsiTheme="majorHAnsi"/>
        </w:rPr>
      </w:pPr>
      <w:r w:rsidRPr="00B21418">
        <w:rPr>
          <w:rFonts w:asciiTheme="majorHAnsi" w:eastAsiaTheme="majorHAnsi" w:hAnsiTheme="majorHAnsi" w:hint="eastAsia"/>
        </w:rPr>
        <w:t>試験のための必読書と参考文献</w:t>
      </w:r>
      <w:r w:rsidRPr="00B21418">
        <w:rPr>
          <w:rFonts w:asciiTheme="majorHAnsi" w:eastAsiaTheme="majorHAnsi" w:hAnsiTheme="majorHAnsi" w:hint="eastAsia"/>
        </w:rPr>
        <w:br/>
        <w:t>【必読書】</w:t>
      </w:r>
    </w:p>
    <w:p w:rsidR="00555905" w:rsidRPr="00555905" w:rsidRDefault="00555905" w:rsidP="00555905">
      <w:pPr>
        <w:numPr>
          <w:ilvl w:val="0"/>
          <w:numId w:val="6"/>
        </w:numPr>
        <w:rPr>
          <w:rFonts w:asciiTheme="majorHAnsi" w:eastAsiaTheme="majorHAnsi" w:hAnsiTheme="majorHAnsi"/>
        </w:rPr>
      </w:pPr>
      <w:r w:rsidRPr="00555905">
        <w:rPr>
          <w:rFonts w:asciiTheme="majorHAnsi" w:eastAsiaTheme="majorHAnsi" w:hAnsiTheme="majorHAnsi" w:hint="eastAsia"/>
        </w:rPr>
        <w:t>和泉</w:t>
      </w:r>
      <w:r w:rsidRPr="00555905">
        <w:rPr>
          <w:rFonts w:asciiTheme="majorHAnsi" w:eastAsiaTheme="majorHAnsi" w:hAnsiTheme="majorHAnsi"/>
        </w:rPr>
        <w:t xml:space="preserve"> 伸一 『第 2 言語習得と母語習得から「言葉の学び」を考える』 (アルク選書)(2016)</w:t>
      </w:r>
    </w:p>
    <w:p w:rsidR="00555905" w:rsidRPr="00555905" w:rsidRDefault="00555905" w:rsidP="00555905">
      <w:pPr>
        <w:numPr>
          <w:ilvl w:val="0"/>
          <w:numId w:val="6"/>
        </w:numPr>
        <w:rPr>
          <w:rFonts w:asciiTheme="majorHAnsi" w:eastAsiaTheme="majorHAnsi" w:hAnsiTheme="majorHAnsi"/>
        </w:rPr>
      </w:pPr>
      <w:r w:rsidRPr="00555905">
        <w:rPr>
          <w:rFonts w:asciiTheme="majorHAnsi" w:eastAsiaTheme="majorHAnsi" w:hAnsiTheme="majorHAnsi" w:hint="eastAsia"/>
        </w:rPr>
        <w:t>吉田研作・編著『平成２９年版小学校新学習指導要領の展開　外国語編』（明治図書）</w:t>
      </w:r>
      <w:r w:rsidRPr="00555905">
        <w:rPr>
          <w:rFonts w:asciiTheme="majorHAnsi" w:eastAsiaTheme="majorHAnsi" w:hAnsiTheme="majorHAnsi"/>
        </w:rPr>
        <w:t>(2017)</w:t>
      </w:r>
    </w:p>
    <w:p w:rsidR="00555905" w:rsidRPr="00555905" w:rsidRDefault="00555905" w:rsidP="00555905">
      <w:pPr>
        <w:numPr>
          <w:ilvl w:val="0"/>
          <w:numId w:val="6"/>
        </w:numPr>
        <w:rPr>
          <w:rFonts w:asciiTheme="majorHAnsi" w:eastAsiaTheme="majorHAnsi" w:hAnsiTheme="majorHAnsi"/>
        </w:rPr>
      </w:pPr>
      <w:r w:rsidRPr="00555905">
        <w:rPr>
          <w:rFonts w:asciiTheme="majorHAnsi" w:eastAsiaTheme="majorHAnsi" w:hAnsiTheme="majorHAnsi" w:hint="eastAsia"/>
        </w:rPr>
        <w:t>吉田研作・編著『平成２９年版小学校新学習指導要領の展開　外国語活動編』（明治図書）</w:t>
      </w:r>
      <w:r w:rsidRPr="00555905">
        <w:rPr>
          <w:rFonts w:asciiTheme="majorHAnsi" w:eastAsiaTheme="majorHAnsi" w:hAnsiTheme="majorHAnsi"/>
        </w:rPr>
        <w:t>(2017)</w:t>
      </w:r>
    </w:p>
    <w:p w:rsidR="00555905" w:rsidRPr="00555905" w:rsidRDefault="00555905" w:rsidP="00555905">
      <w:pPr>
        <w:numPr>
          <w:ilvl w:val="0"/>
          <w:numId w:val="6"/>
        </w:numPr>
        <w:rPr>
          <w:rFonts w:asciiTheme="majorHAnsi" w:eastAsiaTheme="majorHAnsi" w:hAnsiTheme="majorHAnsi"/>
        </w:rPr>
      </w:pPr>
      <w:r w:rsidRPr="00555905">
        <w:rPr>
          <w:rFonts w:asciiTheme="majorHAnsi" w:eastAsiaTheme="majorHAnsi" w:hAnsiTheme="majorHAnsi" w:hint="eastAsia"/>
        </w:rPr>
        <w:t>文部科学省『小学校学習指導要領解説</w:t>
      </w:r>
      <w:r w:rsidRPr="00555905">
        <w:rPr>
          <w:rFonts w:asciiTheme="majorHAnsi" w:eastAsiaTheme="majorHAnsi" w:hAnsiTheme="majorHAnsi"/>
        </w:rPr>
        <w:t xml:space="preserve"> 外国語活動・外国語編 平成29年7月―平成29年告示』（開隆堂出版）（2018）</w:t>
      </w:r>
    </w:p>
    <w:p w:rsidR="00277BAB" w:rsidRDefault="00555905" w:rsidP="00277BAB">
      <w:pPr>
        <w:numPr>
          <w:ilvl w:val="0"/>
          <w:numId w:val="6"/>
        </w:numPr>
        <w:rPr>
          <w:rFonts w:asciiTheme="majorHAnsi" w:eastAsiaTheme="majorHAnsi" w:hAnsiTheme="majorHAnsi"/>
        </w:rPr>
      </w:pPr>
      <w:r w:rsidRPr="00555905">
        <w:rPr>
          <w:rFonts w:asciiTheme="majorHAnsi" w:eastAsiaTheme="majorHAnsi" w:hAnsiTheme="majorHAnsi" w:hint="eastAsia"/>
        </w:rPr>
        <w:t>文部科学省『小学校外国語・外国語活動研修ガイドブック』（文科省）</w:t>
      </w:r>
    </w:p>
    <w:p w:rsidR="002D62FC" w:rsidRPr="00277BAB" w:rsidRDefault="00555905" w:rsidP="00277BAB">
      <w:pPr>
        <w:numPr>
          <w:ilvl w:val="0"/>
          <w:numId w:val="6"/>
        </w:numPr>
        <w:rPr>
          <w:rFonts w:asciiTheme="majorHAnsi" w:eastAsiaTheme="majorHAnsi" w:hAnsiTheme="majorHAnsi"/>
        </w:rPr>
      </w:pPr>
      <w:r w:rsidRPr="00277BAB">
        <w:rPr>
          <w:rFonts w:asciiTheme="majorHAnsi" w:eastAsiaTheme="majorHAnsi" w:hAnsiTheme="majorHAnsi"/>
        </w:rPr>
        <w:t>Annamaria Pinter (2017) Teaching Young Language Learners, Oxford Handbooks for Language Teachers. (Oxford University Press)</w:t>
      </w:r>
    </w:p>
    <w:p w:rsidR="002D62FC" w:rsidRPr="00B21418" w:rsidRDefault="002D62FC" w:rsidP="002D62FC">
      <w:pPr>
        <w:rPr>
          <w:rFonts w:asciiTheme="majorHAnsi" w:eastAsiaTheme="majorHAnsi" w:hAnsiTheme="majorHAnsi"/>
        </w:rPr>
      </w:pPr>
      <w:r w:rsidRPr="00B21418">
        <w:rPr>
          <w:rFonts w:asciiTheme="majorHAnsi" w:eastAsiaTheme="majorHAnsi" w:hAnsiTheme="majorHAnsi" w:hint="eastAsia"/>
        </w:rPr>
        <w:t>【参考文献】</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rPr>
        <w:t>We Can! 1, 2―新学習指導要領対応小学校外国語活動教材（東京書籍）</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rPr>
        <w:t>Let’s Try! 1, 2―新学習指導要領対応小学校外国語活動教材（東京書籍）</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hint="eastAsia"/>
        </w:rPr>
        <w:t>文部科学省『新学習指導要領</w:t>
      </w:r>
      <w:r w:rsidRPr="00555905">
        <w:rPr>
          <w:rFonts w:asciiTheme="majorHAnsi" w:eastAsiaTheme="majorHAnsi" w:hAnsiTheme="majorHAnsi"/>
        </w:rPr>
        <w:t>(本文、解説、資料等)』サイト</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rPr>
        <w:lastRenderedPageBreak/>
        <w:t>http://www.mext.go.jp/a_menu/shotou/new-cs/1383986.htm</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hint="eastAsia"/>
        </w:rPr>
        <w:t>白畑知彦</w:t>
      </w:r>
      <w:r w:rsidRPr="00555905">
        <w:rPr>
          <w:rFonts w:asciiTheme="majorHAnsi" w:eastAsiaTheme="majorHAnsi" w:hAnsiTheme="majorHAnsi"/>
        </w:rPr>
        <w:t>/冨田祐一/村野井仁/若林茂則（著）『改訂版英語教育用語辞典』（大修館書店）</w:t>
      </w:r>
    </w:p>
    <w:p w:rsidR="00555905" w:rsidRPr="00555905" w:rsidRDefault="00555905" w:rsidP="00555905">
      <w:pPr>
        <w:numPr>
          <w:ilvl w:val="0"/>
          <w:numId w:val="7"/>
        </w:numPr>
        <w:rPr>
          <w:rFonts w:asciiTheme="majorHAnsi" w:eastAsiaTheme="majorHAnsi" w:hAnsiTheme="majorHAnsi"/>
        </w:rPr>
      </w:pPr>
      <w:r w:rsidRPr="00555905">
        <w:rPr>
          <w:rFonts w:asciiTheme="majorHAnsi" w:eastAsiaTheme="majorHAnsi" w:hAnsiTheme="majorHAnsi"/>
        </w:rPr>
        <w:t xml:space="preserve"> </w:t>
      </w:r>
      <w:proofErr w:type="spellStart"/>
      <w:r w:rsidRPr="00555905">
        <w:rPr>
          <w:rFonts w:asciiTheme="majorHAnsi" w:eastAsiaTheme="majorHAnsi" w:hAnsiTheme="majorHAnsi"/>
        </w:rPr>
        <w:t>M.Celece</w:t>
      </w:r>
      <w:proofErr w:type="spellEnd"/>
      <w:r w:rsidRPr="00555905">
        <w:rPr>
          <w:rFonts w:asciiTheme="majorHAnsi" w:eastAsiaTheme="majorHAnsi" w:hAnsiTheme="majorHAnsi"/>
        </w:rPr>
        <w:t>-Murcia Ed. Teaching English as a Second or Foreign Language, Third Ed. (HEINLE&amp; HEINLE)</w:t>
      </w:r>
    </w:p>
    <w:p w:rsidR="002D62FC" w:rsidRPr="00B21418" w:rsidRDefault="00555905" w:rsidP="00555905">
      <w:pPr>
        <w:numPr>
          <w:ilvl w:val="0"/>
          <w:numId w:val="7"/>
        </w:numPr>
        <w:rPr>
          <w:rFonts w:asciiTheme="majorHAnsi" w:eastAsiaTheme="majorHAnsi" w:hAnsiTheme="majorHAnsi"/>
        </w:rPr>
      </w:pPr>
      <w:r w:rsidRPr="00555905">
        <w:rPr>
          <w:rFonts w:asciiTheme="majorHAnsi" w:eastAsiaTheme="majorHAnsi" w:hAnsiTheme="majorHAnsi" w:hint="eastAsia"/>
        </w:rPr>
        <w:t>上智大学</w:t>
      </w:r>
      <w:r w:rsidRPr="00555905">
        <w:rPr>
          <w:rFonts w:asciiTheme="majorHAnsi" w:eastAsiaTheme="majorHAnsi" w:hAnsiTheme="majorHAnsi"/>
        </w:rPr>
        <w:t xml:space="preserve"> CLT プロジェクト編『コミュニカティブな英語教育を考える』(アルク)</w:t>
      </w:r>
    </w:p>
    <w:p w:rsidR="00EB4232" w:rsidRPr="00B21418" w:rsidRDefault="00EB4232">
      <w:pPr>
        <w:rPr>
          <w:rFonts w:asciiTheme="majorHAnsi" w:eastAsiaTheme="majorHAnsi" w:hAnsiTheme="majorHAnsi"/>
        </w:rPr>
      </w:pPr>
    </w:p>
    <w:sectPr w:rsidR="00EB4232" w:rsidRPr="00B214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F59" w:rsidRDefault="001D4F59" w:rsidP="00BF7279">
      <w:r>
        <w:separator/>
      </w:r>
    </w:p>
  </w:endnote>
  <w:endnote w:type="continuationSeparator" w:id="0">
    <w:p w:rsidR="001D4F59" w:rsidRDefault="001D4F59" w:rsidP="00BF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F59" w:rsidRDefault="001D4F59" w:rsidP="00BF7279">
      <w:r>
        <w:separator/>
      </w:r>
    </w:p>
  </w:footnote>
  <w:footnote w:type="continuationSeparator" w:id="0">
    <w:p w:rsidR="001D4F59" w:rsidRDefault="001D4F59" w:rsidP="00BF7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416"/>
    <w:multiLevelType w:val="multilevel"/>
    <w:tmpl w:val="DE94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C3938"/>
    <w:multiLevelType w:val="multilevel"/>
    <w:tmpl w:val="A67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A0B86"/>
    <w:multiLevelType w:val="multilevel"/>
    <w:tmpl w:val="665648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F2E1244"/>
    <w:multiLevelType w:val="multilevel"/>
    <w:tmpl w:val="E6DE8B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17F62B3"/>
    <w:multiLevelType w:val="multilevel"/>
    <w:tmpl w:val="704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71D06"/>
    <w:multiLevelType w:val="multilevel"/>
    <w:tmpl w:val="3A26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64EB1"/>
    <w:multiLevelType w:val="multilevel"/>
    <w:tmpl w:val="599A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60079"/>
    <w:multiLevelType w:val="hybridMultilevel"/>
    <w:tmpl w:val="2F285992"/>
    <w:lvl w:ilvl="0" w:tplc="4C6068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FC"/>
    <w:rsid w:val="000206E6"/>
    <w:rsid w:val="000E75C0"/>
    <w:rsid w:val="001465BD"/>
    <w:rsid w:val="001701B4"/>
    <w:rsid w:val="001B221A"/>
    <w:rsid w:val="001D4F59"/>
    <w:rsid w:val="001F0F81"/>
    <w:rsid w:val="00214756"/>
    <w:rsid w:val="0022773A"/>
    <w:rsid w:val="00233302"/>
    <w:rsid w:val="0024652D"/>
    <w:rsid w:val="002532D2"/>
    <w:rsid w:val="00277BAB"/>
    <w:rsid w:val="0029512D"/>
    <w:rsid w:val="002D62FC"/>
    <w:rsid w:val="00311E2A"/>
    <w:rsid w:val="00320FD5"/>
    <w:rsid w:val="0033019E"/>
    <w:rsid w:val="003A0BBA"/>
    <w:rsid w:val="003E553A"/>
    <w:rsid w:val="004C6240"/>
    <w:rsid w:val="004F518B"/>
    <w:rsid w:val="00531B67"/>
    <w:rsid w:val="00555905"/>
    <w:rsid w:val="00563FE0"/>
    <w:rsid w:val="00691B0B"/>
    <w:rsid w:val="006F03ED"/>
    <w:rsid w:val="00725549"/>
    <w:rsid w:val="0074219C"/>
    <w:rsid w:val="00762CEE"/>
    <w:rsid w:val="007C0DD5"/>
    <w:rsid w:val="00866CC6"/>
    <w:rsid w:val="00874580"/>
    <w:rsid w:val="00946256"/>
    <w:rsid w:val="0095523C"/>
    <w:rsid w:val="00965221"/>
    <w:rsid w:val="00B21418"/>
    <w:rsid w:val="00BE262B"/>
    <w:rsid w:val="00BF7279"/>
    <w:rsid w:val="00C85B9B"/>
    <w:rsid w:val="00D45360"/>
    <w:rsid w:val="00D573EB"/>
    <w:rsid w:val="00D57C41"/>
    <w:rsid w:val="00DF25BA"/>
    <w:rsid w:val="00E16415"/>
    <w:rsid w:val="00E75700"/>
    <w:rsid w:val="00E77FE9"/>
    <w:rsid w:val="00E86350"/>
    <w:rsid w:val="00EB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DB6051"/>
  <w15:chartTrackingRefBased/>
  <w15:docId w15:val="{43A87BEB-99B7-402B-BA18-DCA3EC87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62FC"/>
    <w:rPr>
      <w:color w:val="0563C1" w:themeColor="hyperlink"/>
      <w:u w:val="single"/>
    </w:rPr>
  </w:style>
  <w:style w:type="character" w:styleId="a4">
    <w:name w:val="Unresolved Mention"/>
    <w:basedOn w:val="a0"/>
    <w:uiPriority w:val="99"/>
    <w:semiHidden/>
    <w:unhideWhenUsed/>
    <w:rsid w:val="002D62FC"/>
    <w:rPr>
      <w:color w:val="808080"/>
      <w:shd w:val="clear" w:color="auto" w:fill="E6E6E6"/>
    </w:rPr>
  </w:style>
  <w:style w:type="paragraph" w:styleId="a5">
    <w:name w:val="List Paragraph"/>
    <w:basedOn w:val="a"/>
    <w:uiPriority w:val="34"/>
    <w:qFormat/>
    <w:rsid w:val="001B221A"/>
    <w:pPr>
      <w:ind w:leftChars="400" w:left="840"/>
    </w:pPr>
  </w:style>
  <w:style w:type="paragraph" w:styleId="a6">
    <w:name w:val="header"/>
    <w:basedOn w:val="a"/>
    <w:link w:val="a7"/>
    <w:uiPriority w:val="99"/>
    <w:unhideWhenUsed/>
    <w:rsid w:val="00BF7279"/>
    <w:pPr>
      <w:tabs>
        <w:tab w:val="center" w:pos="4252"/>
        <w:tab w:val="right" w:pos="8504"/>
      </w:tabs>
      <w:snapToGrid w:val="0"/>
    </w:pPr>
  </w:style>
  <w:style w:type="character" w:customStyle="1" w:styleId="a7">
    <w:name w:val="ヘッダー (文字)"/>
    <w:basedOn w:val="a0"/>
    <w:link w:val="a6"/>
    <w:uiPriority w:val="99"/>
    <w:rsid w:val="00BF7279"/>
  </w:style>
  <w:style w:type="paragraph" w:styleId="a8">
    <w:name w:val="footer"/>
    <w:basedOn w:val="a"/>
    <w:link w:val="a9"/>
    <w:uiPriority w:val="99"/>
    <w:unhideWhenUsed/>
    <w:rsid w:val="00BF7279"/>
    <w:pPr>
      <w:tabs>
        <w:tab w:val="center" w:pos="4252"/>
        <w:tab w:val="right" w:pos="8504"/>
      </w:tabs>
      <w:snapToGrid w:val="0"/>
    </w:pPr>
  </w:style>
  <w:style w:type="character" w:customStyle="1" w:styleId="a9">
    <w:name w:val="フッター (文字)"/>
    <w:basedOn w:val="a0"/>
    <w:link w:val="a8"/>
    <w:uiPriority w:val="99"/>
    <w:rsid w:val="00BF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2823">
      <w:bodyDiv w:val="1"/>
      <w:marLeft w:val="0"/>
      <w:marRight w:val="0"/>
      <w:marTop w:val="0"/>
      <w:marBottom w:val="0"/>
      <w:divBdr>
        <w:top w:val="none" w:sz="0" w:space="0" w:color="auto"/>
        <w:left w:val="none" w:sz="0" w:space="0" w:color="auto"/>
        <w:bottom w:val="none" w:sz="0" w:space="0" w:color="auto"/>
        <w:right w:val="none" w:sz="0" w:space="0" w:color="auto"/>
      </w:divBdr>
    </w:div>
    <w:div w:id="858859702">
      <w:bodyDiv w:val="1"/>
      <w:marLeft w:val="0"/>
      <w:marRight w:val="0"/>
      <w:marTop w:val="0"/>
      <w:marBottom w:val="0"/>
      <w:divBdr>
        <w:top w:val="none" w:sz="0" w:space="0" w:color="auto"/>
        <w:left w:val="none" w:sz="0" w:space="0" w:color="auto"/>
        <w:bottom w:val="none" w:sz="0" w:space="0" w:color="auto"/>
        <w:right w:val="none" w:sz="0" w:space="0" w:color="auto"/>
      </w:divBdr>
    </w:div>
    <w:div w:id="12951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鈴木菜津美</cp:lastModifiedBy>
  <cp:revision>11</cp:revision>
  <dcterms:created xsi:type="dcterms:W3CDTF">2017-08-17T03:38:00Z</dcterms:created>
  <dcterms:modified xsi:type="dcterms:W3CDTF">2018-09-27T02:05:00Z</dcterms:modified>
</cp:coreProperties>
</file>